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307E" w14:textId="7B17D011" w:rsidR="001B32FB" w:rsidRPr="00CA6D2D" w:rsidRDefault="001B32FB" w:rsidP="001B32FB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CA6D2D"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021BF376" w14:textId="05579AA9" w:rsidR="001B32FB" w:rsidRPr="00CA6D2D" w:rsidRDefault="001B32FB">
      <w:pPr>
        <w:rPr>
          <w:rFonts w:ascii="Garamond" w:hAnsi="Garamond"/>
        </w:rPr>
      </w:pPr>
    </w:p>
    <w:p w14:paraId="766EE99A" w14:textId="2F92135A" w:rsidR="001B32FB" w:rsidRPr="00CA6D2D" w:rsidRDefault="00FB6A41" w:rsidP="001B32F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szCs w:val="24"/>
        </w:rPr>
      </w:pPr>
      <w:r w:rsidRPr="00CA6D2D">
        <w:rPr>
          <w:rFonts w:ascii="Garamond" w:hAnsi="Garamond" w:cs="Times New Roman"/>
          <w:b/>
          <w:szCs w:val="24"/>
        </w:rPr>
        <w:t>BEZPIECZEŃSTWO I HIGIENA PRACY</w:t>
      </w:r>
    </w:p>
    <w:p w14:paraId="1804B1F5" w14:textId="77777777" w:rsidR="001B32FB" w:rsidRPr="00CA6D2D" w:rsidRDefault="001B32FB" w:rsidP="001B32F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szCs w:val="24"/>
        </w:rPr>
      </w:pPr>
    </w:p>
    <w:p w14:paraId="072BC4F8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podstawowe obowiązki pracodawcy w zakresie przepisów bezpieczeństwa i higieny pracy.</w:t>
      </w:r>
    </w:p>
    <w:p w14:paraId="35302414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Scharakteryzuj typy szkoleń pracowników z zakresu BHP.</w:t>
      </w:r>
    </w:p>
    <w:p w14:paraId="12E4DFC5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Omów przykłady popularyzacji zasad BHP na terenie zakładu pracy.</w:t>
      </w:r>
    </w:p>
    <w:p w14:paraId="71694D7F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Przedstaw główne obszary określające bezpieczne warunki pracy w swoim zakładzie pracy.</w:t>
      </w:r>
    </w:p>
    <w:p w14:paraId="6FCF0588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parametry i czynniki określające ergonomię stanowiska pracy.</w:t>
      </w:r>
      <w:bookmarkStart w:id="0" w:name="_GoBack"/>
      <w:bookmarkEnd w:id="0"/>
    </w:p>
    <w:p w14:paraId="7414311B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i omów materialne czynniki środowiska pracy.</w:t>
      </w:r>
    </w:p>
    <w:p w14:paraId="45ACDF01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i omów społeczne czynniki środowiska pracy.</w:t>
      </w:r>
    </w:p>
    <w:p w14:paraId="13F40F7E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 Omów proces i objawy fizycznego zmęczenia pracą.</w:t>
      </w:r>
    </w:p>
    <w:p w14:paraId="15031E5B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 Omów proces i objawy psychicznego zmęczenia pracą.</w:t>
      </w:r>
    </w:p>
    <w:p w14:paraId="33B04AC6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techniczne metody i środki przeciwdziałania zanieczyszczeniom powietrza.</w:t>
      </w:r>
    </w:p>
    <w:p w14:paraId="0D314CDF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techniczne metody i środki przeciwdziałania zanieczyszczeniom wód.</w:t>
      </w:r>
    </w:p>
    <w:p w14:paraId="375ED0AB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techniczne metody i środki przeciwdziałania zanieczyszczeniom gleby.</w:t>
      </w:r>
    </w:p>
    <w:p w14:paraId="4B77F8CD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Omów cel i zasady stosowania środków ochrony indywidualnej.</w:t>
      </w:r>
    </w:p>
    <w:p w14:paraId="5490B1A7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Przedstaw czynniki występujące w procesie pracy, które mogą powodować zagrożenia na stanowiskach pracy.</w:t>
      </w:r>
    </w:p>
    <w:p w14:paraId="4DFC440F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Scharakteryzuj krótko normy i zalecenia dotyczące dopuszczalnych stężeń i natężeń czynników szkodliwych dla zdrowia pracowników.</w:t>
      </w:r>
    </w:p>
    <w:p w14:paraId="61CBDEF8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Omów poszczególne etapy dokonywania oceny ryzyka zawodowego.</w:t>
      </w:r>
    </w:p>
    <w:p w14:paraId="6535C308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Przedstaw system zarządzania bezpieczeństwem w przedsiębiorstwach oraz rolę służby BHP w tym systemie.</w:t>
      </w:r>
    </w:p>
    <w:p w14:paraId="5A87FC2C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Wymień aspekty zdrowotne związane z wykonywaniem pracy stale w pozycji siedzącej.</w:t>
      </w:r>
    </w:p>
    <w:p w14:paraId="2DE1FDE6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Omów jak stanowisko pracy osoby, wykonującej swoje zadania w pozycji stojącej wpływa na obciążenie układu mięśniowo-szkieletowego.</w:t>
      </w:r>
    </w:p>
    <w:p w14:paraId="51D63932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 Podaj definicję, funkcje i rodzaje środków ochrony zbiorowej stosowanych na stanowiskach pracy.</w:t>
      </w:r>
    </w:p>
    <w:p w14:paraId="225D086F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Scharakteryzuj główne źródła powstawania zagrożeń chemicznych oraz zasady oceny ryzyka zawodowego związanego z tymi zagrożeniami.</w:t>
      </w:r>
    </w:p>
    <w:p w14:paraId="661958EC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Omów podstawowe wymogi dotyczące oświetlenia stanowiska pracy.</w:t>
      </w:r>
    </w:p>
    <w:p w14:paraId="75754453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Podaj kolejność działań profilaktycznych związanych z redukcją ryzyka zawodowego na stanowisku pracy. Kolejność działań omów na przykładzie: np. hałas, temperatura  lub inny czynnik materialnego środowiska pracy.</w:t>
      </w:r>
    </w:p>
    <w:p w14:paraId="2ECB2841" w14:textId="77777777" w:rsidR="001B32FB" w:rsidRPr="00CA6D2D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CA6D2D">
        <w:rPr>
          <w:rFonts w:ascii="Garamond" w:hAnsi="Garamond" w:cs="Times New Roman"/>
          <w:sz w:val="24"/>
          <w:szCs w:val="24"/>
        </w:rPr>
        <w:t xml:space="preserve"> Podaj definicję wypadku przy pracy. Opisz zasady podziału wypadków. Wyjaśnij na dowolnym przykładzie przyczyny i okoliczności wypadku.</w:t>
      </w:r>
    </w:p>
    <w:p w14:paraId="0CD4FFFF" w14:textId="650EBBCA" w:rsidR="001B32FB" w:rsidRPr="00CA6D2D" w:rsidRDefault="001B32FB">
      <w:pPr>
        <w:rPr>
          <w:rFonts w:ascii="Garamond" w:hAnsi="Garamond"/>
        </w:rPr>
      </w:pPr>
    </w:p>
    <w:p w14:paraId="01472933" w14:textId="220443D3" w:rsidR="000A72C9" w:rsidRPr="00CA6D2D" w:rsidRDefault="000A72C9">
      <w:pPr>
        <w:rPr>
          <w:rFonts w:ascii="Garamond" w:hAnsi="Garamond"/>
        </w:rPr>
      </w:pPr>
    </w:p>
    <w:p w14:paraId="18AAB545" w14:textId="67F8DF35" w:rsidR="000A72C9" w:rsidRPr="00CA6D2D" w:rsidRDefault="000A72C9">
      <w:pPr>
        <w:rPr>
          <w:rFonts w:ascii="Garamond" w:hAnsi="Garamond"/>
        </w:rPr>
      </w:pPr>
    </w:p>
    <w:p w14:paraId="5197F338" w14:textId="4D5A9059" w:rsidR="000A72C9" w:rsidRPr="00CA6D2D" w:rsidRDefault="000A72C9">
      <w:pPr>
        <w:rPr>
          <w:rFonts w:ascii="Garamond" w:hAnsi="Garamond"/>
        </w:rPr>
      </w:pPr>
    </w:p>
    <w:p w14:paraId="26607A7A" w14:textId="5E47737C" w:rsidR="000A72C9" w:rsidRPr="00CA6D2D" w:rsidRDefault="000A72C9">
      <w:pPr>
        <w:rPr>
          <w:rFonts w:ascii="Garamond" w:hAnsi="Garamond"/>
        </w:rPr>
      </w:pPr>
    </w:p>
    <w:p w14:paraId="76263BBA" w14:textId="33CE4D0D" w:rsidR="000A72C9" w:rsidRPr="00CA6D2D" w:rsidRDefault="000A72C9">
      <w:pPr>
        <w:rPr>
          <w:rFonts w:ascii="Garamond" w:hAnsi="Garamond"/>
        </w:rPr>
      </w:pPr>
    </w:p>
    <w:p w14:paraId="0C6EB694" w14:textId="0E5F10DA" w:rsidR="000A72C9" w:rsidRPr="00CA6D2D" w:rsidRDefault="000A72C9">
      <w:pPr>
        <w:rPr>
          <w:rFonts w:ascii="Garamond" w:hAnsi="Garamond"/>
        </w:rPr>
      </w:pPr>
    </w:p>
    <w:p w14:paraId="701640CD" w14:textId="20C0EEDD" w:rsidR="000A72C9" w:rsidRPr="00CA6D2D" w:rsidRDefault="000A72C9">
      <w:pPr>
        <w:rPr>
          <w:rFonts w:ascii="Garamond" w:hAnsi="Garamond"/>
        </w:rPr>
      </w:pPr>
    </w:p>
    <w:p w14:paraId="6F956E02" w14:textId="77777777" w:rsidR="0050321B" w:rsidRPr="00CA6D2D" w:rsidRDefault="0050321B">
      <w:pPr>
        <w:rPr>
          <w:rFonts w:ascii="Garamond" w:hAnsi="Garamond"/>
        </w:rPr>
      </w:pPr>
    </w:p>
    <w:sectPr w:rsidR="0050321B" w:rsidRPr="00CA6D2D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135FEB"/>
    <w:rsid w:val="0016410D"/>
    <w:rsid w:val="001B32FB"/>
    <w:rsid w:val="002D2D5D"/>
    <w:rsid w:val="002D3E6E"/>
    <w:rsid w:val="003C07C4"/>
    <w:rsid w:val="0050321B"/>
    <w:rsid w:val="006E2218"/>
    <w:rsid w:val="008D05F7"/>
    <w:rsid w:val="009A18F0"/>
    <w:rsid w:val="009A577A"/>
    <w:rsid w:val="00C27A2E"/>
    <w:rsid w:val="00CA6D2D"/>
    <w:rsid w:val="00F50C14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 Mucha</cp:lastModifiedBy>
  <cp:revision>13</cp:revision>
  <dcterms:created xsi:type="dcterms:W3CDTF">2022-02-02T11:57:00Z</dcterms:created>
  <dcterms:modified xsi:type="dcterms:W3CDTF">2025-01-27T13:52:00Z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